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6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widowControl w:val="0"/>
        <w:snapToGrid w:val="0"/>
        <w:spacing w:before="120" w:beforeLines="50" w:after="360" w:afterLines="150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eastAsia="小标宋"/>
          <w:color w:val="000000"/>
          <w:sz w:val="44"/>
          <w:szCs w:val="44"/>
        </w:rPr>
        <w:t>第一届中国科技青年论坛</w:t>
      </w:r>
      <w:r>
        <w:rPr>
          <w:rFonts w:hint="eastAsia" w:ascii="小标宋" w:eastAsia="小标宋"/>
          <w:sz w:val="44"/>
          <w:szCs w:val="44"/>
        </w:rPr>
        <w:t>论文要求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所提交论文须为本人撰写，若有其他合作作者，需在论文注释中标明。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论文不限定是否公开发表过。若公开发表过应注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明。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论文应不涉密，演讲交流过程中应注意相关保密要求。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论文应包括以下部分：论文标题、作者姓名、摘要（不超过300字）、3-5个关键词、正文、参考文献。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文章采用他人观点务必加注说明。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论文篇幅不超过3000字。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体例要求。</w:t>
      </w:r>
    </w:p>
    <w:p>
      <w:pPr>
        <w:widowControl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1.论文标题为小标宋，字号为二号；正文一级标题为黑体，字号为三号；正文二级标题为楷体，字号为三号。论文正文字体为仿宋_GB2312，字号为三号，行距28-30磅。</w:t>
      </w:r>
    </w:p>
    <w:p>
      <w:pPr>
        <w:widowControl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2.页边距规格为上3.5cm、下2.5cm、左2.8cm、右2.6cm。</w:t>
      </w:r>
    </w:p>
    <w:p>
      <w:pPr>
        <w:widowControl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3.注解一律采用页下注形式。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ADDA6"/>
    <w:multiLevelType w:val="singleLevel"/>
    <w:tmpl w:val="D6AADD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MmQwYjA3ZjExZjc5ZjQxNjNkMTUwODRhY2ZkODMifQ=="/>
  </w:docVars>
  <w:rsids>
    <w:rsidRoot w:val="343862AC"/>
    <w:rsid w:val="3438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2022-06-17T02:48:00Z</dcterms:created>
  <dc:creator>你有医保你先上℡</dc:creator>
  <cp:lastModifiedBy>你有医保你先上℡</cp:lastModifiedBy>
  <dcterms:modified xsi:type="dcterms:W3CDTF">2022-06-17T02:48:57Z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A2E7F0513BAF4730B32E3836D7A0CEE1</vt:lpwstr>
  </property>
</Properties>
</file>